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896" w:rsidRDefault="00487896" w:rsidP="0048789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487896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Руководства по соблюдению обязательных требований</w:t>
      </w:r>
    </w:p>
    <w:p w:rsidR="00487896" w:rsidRPr="00487896" w:rsidRDefault="00487896" w:rsidP="00487896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487896" w:rsidRPr="00487896" w:rsidRDefault="00487896" w:rsidP="0048789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7896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пунктом 5 статьи 46 Федерального закона от 31.07.2020 № 248-ФЗ «О государственном контроле (надзоре) и муниципальном контроле в Российской Федерации» руководства по соблюдению обязательных требований разрабатываются и утверждаются в соответствии с Федеральным законом от 31.07.2020 № 247-ФЗ «Об обязательных требованиях в Российской Федерации» (далее – Федеральный закон № 247-ФЗ).</w:t>
      </w:r>
    </w:p>
    <w:p w:rsidR="00487896" w:rsidRPr="00487896" w:rsidRDefault="00487896" w:rsidP="0048789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7896">
        <w:rPr>
          <w:rFonts w:ascii="Times New Roman" w:eastAsia="Times New Roman" w:hAnsi="Times New Roman"/>
          <w:sz w:val="24"/>
          <w:szCs w:val="24"/>
          <w:lang w:eastAsia="ru-RU"/>
        </w:rPr>
        <w:t>Согласно части 6 статьи 14 Федерального закона № 247-ФЗ руководства по соблюдению обязательных требований утверждаются руководителем федерального органа исполнительной власти, осуществляющего полномочия по государственному контрол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 (надзору)</w:t>
      </w:r>
      <w:r w:rsidRPr="0048789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87896" w:rsidRPr="00487896" w:rsidRDefault="00487896" w:rsidP="0048789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7896">
        <w:rPr>
          <w:rFonts w:ascii="Times New Roman" w:eastAsia="Times New Roman" w:hAnsi="Times New Roman"/>
          <w:sz w:val="24"/>
          <w:szCs w:val="24"/>
          <w:lang w:eastAsia="ru-RU"/>
        </w:rPr>
        <w:t xml:space="preserve">В настоящее время руководства по соблюдению обязательных требований в области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продажи безалкогольных тонизирующих напитков (в том числе энергетических) </w:t>
      </w:r>
      <w:r w:rsidRPr="00487896">
        <w:rPr>
          <w:rFonts w:ascii="Times New Roman" w:eastAsia="Times New Roman" w:hAnsi="Times New Roman"/>
          <w:sz w:val="24"/>
          <w:szCs w:val="24"/>
          <w:lang w:eastAsia="ru-RU"/>
        </w:rPr>
        <w:t>не утверждены. Обязательные требования, установленные субъектом Ленинградская область, отсутствуют.</w:t>
      </w:r>
    </w:p>
    <w:p w:rsidR="00487896" w:rsidRPr="00487896" w:rsidRDefault="00487896" w:rsidP="0048789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связи с изложенным</w:t>
      </w:r>
      <w:bookmarkStart w:id="0" w:name="_GoBack"/>
      <w:bookmarkEnd w:id="0"/>
      <w:r w:rsidRPr="00487896">
        <w:rPr>
          <w:rFonts w:ascii="Times New Roman" w:eastAsia="Times New Roman" w:hAnsi="Times New Roman"/>
          <w:sz w:val="24"/>
          <w:szCs w:val="24"/>
          <w:lang w:eastAsia="ru-RU"/>
        </w:rPr>
        <w:t>, утвержденные руководства по соблюдению обязательных требований не представлены.</w:t>
      </w:r>
    </w:p>
    <w:p w:rsidR="00487896" w:rsidRDefault="00487896" w:rsidP="00487896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4A95" w:rsidRDefault="009E4A95"/>
    <w:sectPr w:rsidR="009E4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79"/>
    <w:rsid w:val="00487896"/>
    <w:rsid w:val="009E4A95"/>
    <w:rsid w:val="00FA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665FF-A03B-4C54-ADA6-47C5131C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89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1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Ковторова</dc:creator>
  <cp:keywords/>
  <dc:description/>
  <cp:lastModifiedBy>Ковторова</cp:lastModifiedBy>
  <cp:revision>2</cp:revision>
  <dcterms:created xsi:type="dcterms:W3CDTF">2026-01-15T13:11:00Z</dcterms:created>
  <dcterms:modified xsi:type="dcterms:W3CDTF">2026-01-15T13:23:00Z</dcterms:modified>
</cp:coreProperties>
</file>